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4F" w:rsidRPr="005A0B4F" w:rsidRDefault="005A0B4F" w:rsidP="005A0B4F">
      <w:pPr>
        <w:spacing w:before="330" w:after="45" w:line="450" w:lineRule="atLeast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bookmarkStart w:id="0" w:name="_GoBack"/>
      <w:bookmarkEnd w:id="0"/>
      <w:r w:rsidRPr="005A0B4F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Об организации движения автотранспортных средств по автомобильным дорогам общего пользования республиканского значения Республики Казахстан</w:t>
      </w:r>
    </w:p>
    <w:p w:rsidR="005A0B4F" w:rsidRPr="005A0B4F" w:rsidRDefault="005A0B4F" w:rsidP="005A0B4F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vanish/>
          <w:color w:val="444444"/>
          <w:sz w:val="17"/>
          <w:lang w:eastAsia="ru-RU"/>
        </w:rPr>
        <w:t>Новый</w:t>
      </w:r>
      <w:r w:rsidRPr="005A0B4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транспорта и коммуникаций Республики Казахстан от 11 марта 2013 года № 162. Зарегистрирован в Министерстве юстиции Республики Казахстан 28 марта 2013 года № 8395</w:t>
      </w:r>
    </w:p>
    <w:p w:rsidR="005A0B4F" w:rsidRPr="005A0B4F" w:rsidRDefault="005A0B4F" w:rsidP="005A0B4F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 соответствии со </w:t>
      </w:r>
      <w:hyperlink r:id="rId5" w:anchor="z38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статьей 18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Закона Республики Казахстан от 17 июля 2001 года «Об автомобильных дорогах» и пунктом 16 Допустимых параметров автотранспортных средств, предназначенных для передвижения по автомобильным дорогам Республики Казахстан, утвержденных </w:t>
      </w:r>
      <w:hyperlink r:id="rId6" w:anchor="z0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постановлением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Правительства Республики Казахстан от 19 января 2002 года № 62 «Об утверждении допустимых параметров автотранспортных средств, предназначенных для передвижения по автомобильным дорогам Республики Казахстан», </w:t>
      </w:r>
      <w:r w:rsidRPr="005A0B4F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ПРИКАЗЫВАЮ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: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2"/>
      <w:bookmarkEnd w:id="1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Ввести на автомобильных дорогах общего пользования республиканского значения Республики Казахстан ограничение движения автотранспортных средств, согласно </w:t>
      </w:r>
      <w:hyperlink r:id="rId7" w:anchor="z11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приложению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к настоящему приказу.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3"/>
      <w:bookmarkEnd w:id="2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 Комитету транспортного контроля Министерства транспорта и коммуникаций Республики Казахстан (Абишев Б.Ш.) в установленном порядке обеспечить контроль за проездом автотранспортных средств по автомобильным дорогам общего пользования республиканского значения Республики Казахстан, а также выдачу специальных разрешений на проезд тяжеловесных автотранспортных средств с учетом вводимых ограничений.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" w:name="z4"/>
      <w:bookmarkEnd w:id="3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3. Комитету автомобильных дорог Министерства транспорта и коммуникаций Республики Казахстан (Сагинов З.С.) обеспечить: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5"/>
      <w:bookmarkEnd w:id="4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доведение до сведения пользователей автомобильных дорог общего пользования республиканского значения Республики Казахстан, в том числе через средства массовой информации, об организации движения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автотранспортных средств по территории Республики Казахстан в весенний период;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6"/>
      <w:bookmarkEnd w:id="5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установку соответствующих временных дорожных знаков в соответствии с вводимыми ограничениями на автомобильных дорогах общего пользования республиканского значения Республики Казахстан;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7"/>
      <w:bookmarkEnd w:id="6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представление настоящего приказа для государственной регистрации в Министерство юстиции Республики Казахстан;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8"/>
      <w:bookmarkEnd w:id="7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9"/>
      <w:bookmarkEnd w:id="8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4. Контроль за исполнением настоящего приказа возложить на вице-министра транспорта и коммуникаций Республики Казахстан Скляра Р.В.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10"/>
      <w:bookmarkEnd w:id="9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2D5D9C" w:rsidRDefault="005A0B4F" w:rsidP="005A0B4F">
      <w:pPr>
        <w:spacing w:after="360" w:line="285" w:lineRule="atLeast"/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val="en-US" w:eastAsia="ru-RU"/>
        </w:rPr>
      </w:pP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Министр                                    А. Жумагалиев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lastRenderedPageBreak/>
        <w:t>«СОГЛАСОВАН</w:t>
      </w:r>
      <w:proofErr w:type="gramStart"/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»: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Министр</w:t>
      </w:r>
      <w:proofErr w:type="gramEnd"/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 внутренних дел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Республики Казахстан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_____________ К Касымов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11 марта 2013 года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«СОГЛАСОВАН</w:t>
      </w:r>
      <w:proofErr w:type="gramStart"/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»: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Министр</w:t>
      </w:r>
      <w:proofErr w:type="gramEnd"/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 по чрезвычайным ситуациям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Республики Казахстан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______________ В. Божко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19 марта 2013 года</w:t>
      </w:r>
    </w:p>
    <w:p w:rsidR="005A0B4F" w:rsidRPr="005A0B4F" w:rsidRDefault="005A0B4F" w:rsidP="005A0B4F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Приложение           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к приказу           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Министра транспорта и коммуникаций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от 11 марта 2013 года № 162    </w:t>
      </w:r>
    </w:p>
    <w:p w:rsidR="005A0B4F" w:rsidRPr="005A0B4F" w:rsidRDefault="005A0B4F" w:rsidP="005A0B4F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Организация движения автотранспортных средств по автомобильным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дорогам общего пользования республиканского значения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Республики Казахстан</w:t>
      </w:r>
    </w:p>
    <w:p w:rsidR="005A0B4F" w:rsidRPr="005A0B4F" w:rsidRDefault="005A0B4F" w:rsidP="005A0B4F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Организация движения автотранспортных средств по автомобильным дорогам общего пользования республиканского значения Республики Казахстан (далее - Организация движения) организуется согласно перечня автомобильных дорог общего пользования республиканского значения, указанных в </w:t>
      </w:r>
      <w:hyperlink r:id="rId8" w:anchor="z15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приложении 1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к Организации движения.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При организации движения автотранспортных средств по автомобильным дорогам республиканского значения Республики Казахстан, вводится ограничение движения автотранспортных средств с нагрузкой на одиночную ось свыше 8 тонн, согласно сроков ежегодного действия временных ограничений движений для IV дорожно-климатической зоны - с 23 марта по 1 мая соответствующего года, для V дорожно-климатической зоны - с 1 марта по 1 апреля соответствующего года согласно </w:t>
      </w:r>
      <w:hyperlink r:id="rId9" w:anchor="z17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приложению 2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к Организации движения.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</w:t>
      </w:r>
      <w:r w:rsidRPr="002D5D9C">
        <w:rPr>
          <w:rFonts w:ascii="Arial" w:eastAsia="Times New Roman" w:hAnsi="Arial" w:cs="Arial"/>
          <w:b/>
          <w:color w:val="666666"/>
          <w:spacing w:val="2"/>
          <w:sz w:val="20"/>
          <w:szCs w:val="20"/>
          <w:lang w:eastAsia="ru-RU"/>
        </w:rPr>
        <w:t>Ограничение не распространяется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 автотранспортные средства: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1) </w:t>
      </w:r>
      <w:r w:rsidRPr="002D5D9C">
        <w:rPr>
          <w:rFonts w:ascii="Arial" w:eastAsia="Times New Roman" w:hAnsi="Arial" w:cs="Arial"/>
          <w:b/>
          <w:color w:val="666666"/>
          <w:spacing w:val="2"/>
          <w:sz w:val="20"/>
          <w:szCs w:val="20"/>
          <w:lang w:eastAsia="ru-RU"/>
        </w:rPr>
        <w:t>осуществляющие международные перевозки грузов и пассажиров в соответствии с международными соглашениями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осуществляющие мероприятия по предупреждению и ликвидации чрезвычайных ситуаций;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3) осуществляющие гуманитарную помощь пострадавшим;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4) осуществляющие перевозку продуктов питания;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5) осуществляющие перевозку пассажиров и багажа;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6) осуществляющие перевозку медикаментов;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7) занятые на дорожно-строительных работах по существующему покрытию на участках, переданных подрядным организациям для проведения работ по реконструкции.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14"/>
      <w:bookmarkEnd w:id="10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 Максимальные суммы осевых масс автотранспортных средств, допустимые при проезде по автомобильным дорогам общего пользования республиканского значения Республики Казахстан в период временного ограничения движения указанный в </w:t>
      </w:r>
      <w:hyperlink r:id="rId10" w:anchor="z18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приложении 3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к Организации движения.</w:t>
      </w:r>
    </w:p>
    <w:p w:rsidR="002D5D9C" w:rsidRDefault="002D5D9C" w:rsidP="005A0B4F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val="en-US" w:eastAsia="ru-RU"/>
        </w:rPr>
      </w:pPr>
    </w:p>
    <w:p w:rsidR="002D5D9C" w:rsidRDefault="002D5D9C" w:rsidP="005A0B4F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val="en-US" w:eastAsia="ru-RU"/>
        </w:rPr>
      </w:pPr>
    </w:p>
    <w:p w:rsidR="005A0B4F" w:rsidRPr="005A0B4F" w:rsidRDefault="005A0B4F" w:rsidP="005A0B4F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Приложение 1 к Организации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движения автотранспортных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средств по автомобильным 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дорогам общего пользования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республиканского значения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 </w:t>
      </w:r>
    </w:p>
    <w:p w:rsidR="005A0B4F" w:rsidRPr="005A0B4F" w:rsidRDefault="005A0B4F" w:rsidP="005A0B4F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Перечень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автомобильных дорог общего пользования республиканского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значения Республики Казахстан, на которых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вводится ограничение нагрузки на оси транспортных средств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520"/>
        <w:gridCol w:w="3057"/>
        <w:gridCol w:w="2006"/>
        <w:gridCol w:w="1143"/>
        <w:gridCol w:w="1244"/>
      </w:tblGrid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№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Индекс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автодороги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Наименование дорог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Общая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протяженность,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км</w:t>
            </w:r>
            <w:proofErr w:type="gramEnd"/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Начало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участка,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км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Конец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участка,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км</w:t>
            </w:r>
            <w:proofErr w:type="gramEnd"/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М-32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Граница РФ (на Самару) 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Шымкент, через г.г.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Уральск, Актобе, Кызылорда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2260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М-36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Граница РФ (на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Екатеринбург) -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через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г.г. Костанай,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Астана, Караганды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2468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М-38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Граница РФ (на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Омск)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Майкапшагай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, (выход 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КНР), через г.г. Павлодар,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Семипалатинск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1100,6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1321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М-51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Граница РФ (на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Челябинск)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граница РФ (на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Новосибирск), через г.г.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Петропавловск, Омск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655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Астана -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Петропавловск,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через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г. Кокшетау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473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 - Тараз - Шымкент 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Граница Респ. Узб. (на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Ташкент), с подъездами к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границе Кыргызстана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806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Алматы-Хоргос, через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Кокпек, Коктал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360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 - Усть-Каменогорск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1079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Алматы-Шемолган-Узун-Агаш-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Прудки-Талап-граница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Кыргызстана (с подъездом к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мемориалу Жамбыла)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Аксай - Чунджа 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Кольжат-граница КНР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Кокпек-Кеген-граница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Кыргызстана (Тюп)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Ушарал - Достык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Таскескен -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Бахты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граница КНР)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Усть-Каменогорск-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Лениногорск-граница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Усть-Каменогорск-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Шемонаиха-граница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Семипалатинск-граница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РФ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 Барнаул)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Петропавловск-Соколовка-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граница Р.Ф. (на г. Ишим)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Кокшетау-Кишкенеколь-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Бидаикский-граница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РФ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 г. Омск)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280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Тараз - Утмек - 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Кыргызстана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«Жизак-Гагарин-Жетысай-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Кировский-Кызыласкер-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Сарыагаш-Абай-Жибек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жолы»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подъездами к санаторию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Сарыагаш, с. Атакент и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границе Респ. Узб. (на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Сырдарью, Гулистан и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Чиназ).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Жезказган-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Петропавловск,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через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г. Аркалык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953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Кызылорда-Павлодар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1383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Павлодар-Успенка-граница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РФ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Павлодар-Щербакты-граница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А-19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Качиры-Михаловка-граница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108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Караганда-Аягоз-Тарбагатай-Бугаз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941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Мамлютка-Костанай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404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Карабутак-Комсомольское-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Денисовка-Рудный-Костанай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547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Денисовка-Житикара-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Мюктиколь-граница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Актобе-Мартук-гр.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РФ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 Оренбург)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Актобе - граница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РФ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 Орск)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Кандыагаш-Эмба-Шалкар-Иргиз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401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Актобе - Атырау-граница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РФ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 Астрахань)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893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Уральск - Атырау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492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А-29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Уральск-Каменка-граница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РФ (на г. Озинки)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Подстепное - Федоровка - граница РФ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Чапаево-Жалпактал-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Казаталовка-граница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213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Уральск-Теплое-граница Р.Ф.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Доссор - Кульсары - Бейнеу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- Сай - Утес - Шетпе 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Жетыбай-порт Актау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798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Жетыбай-Жанаузен-Фетисово-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граница Республики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Туркменистан (на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Туркменбаши)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237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Актау-Курык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А-36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Курык-Жетыбай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Бейнеу-Акжигит-граница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Республики Узбекистан (на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Нукус)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Астана-Коргалжын с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подъездом к Коргалжынскому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заповеднику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Астана-Рождественка-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Энтузиаст-Киевка-Темиртау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257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Астана - Ерейментау - Шидерты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252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Макинск-Степногорск-Торгай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235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Дороги Боровской курортной зоны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Щучинск-Зеренда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Подъезд к Вячеславскому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водохранилищу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Обход г. Астаны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Кокшетау-Рузаевка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Кокшетау-Атбасар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Жаксы-Есиль-Бузулук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Обход г. Кокшетау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Кегень-Нарынкол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«Кокпек-Кеген-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Тюп»-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Жаланаш-Саты-Курметты с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подъездом к оз. Кольсай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Алматы-Талгар-Евгеньевка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Капчагай-Курты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Р-19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Алматы-Коктал-Байсерке-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Междуреченское-граница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 xml:space="preserve">Р.Ф. (на 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Екатеринбург)-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Сары-Озек-Коктал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Подъезд к турбазе Алма-Тау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Алматы-Космостанция с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подъездам к санаториям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Алматы и Алма-Арасан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Семипалатинск-Кайнар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284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Усть-Каменогорск-Семипалатинск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198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Усть-Каменогорск-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Зыряновск-Большенарымское-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Катон-Карагай-Рахмановские ключи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Омск-Майкапшагай-Калжыр-Теректы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Калкаман-Баянаул-Умуткер-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Ульяновский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324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Подъезд к мемориальному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комплексу Карасай батыра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Р-29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Мерке-Бурылбайтал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273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Шу-Благовещенка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Р-31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Кентау-Туркестан-Арыстанбаб-Шаульдер-Тортколь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Обход г.Туркестана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Кызылорда-Жалагаш-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а/д «Самара-Шымкент»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А/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Кызылорда-Павлодар»-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Жайрем-Каражал-Атасу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179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Акчатау-Агадырь-Ортау-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а/д «Кызылорда-Павлодар»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Р-36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Костанай-Аулиеколь-Сурган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260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Р-37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Бастау-Актау-Темиртау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53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Р-38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А/д «Костанай-</w:t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Жаксы»-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а/д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«Костанай-Карабутак»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Р-39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А/д «Костанай-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Карабутак»-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а/д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«Екатеринбург-Алматы»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Р-40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Махамбет-Новобогат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45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Р-42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Подъезд к мемориальному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комплексу Кабанбай Батыра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Р-43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Западный обход города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Рудного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6,9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Р-44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Казталовка-Жанибек-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граница Российской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Р-45</w:t>
            </w: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Ленинский-Аксу-Коктобе-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Большой Акжар-город</w:t>
            </w: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  <w:t>Курчатов</w:t>
            </w:r>
          </w:p>
        </w:tc>
        <w:tc>
          <w:tcPr>
            <w:tcW w:w="240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9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227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70" w:type="dxa"/>
            <w:gridSpan w:val="3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23 494,6</w:t>
            </w:r>
          </w:p>
        </w:tc>
      </w:tr>
    </w:tbl>
    <w:p w:rsidR="005A0B4F" w:rsidRPr="005A0B4F" w:rsidRDefault="005A0B4F" w:rsidP="005A0B4F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Приложение 2 к Организации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движения автотранспортных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средств по автомобильным 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дорогам общего пользования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республиканского значения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 </w:t>
      </w:r>
    </w:p>
    <w:p w:rsidR="005A0B4F" w:rsidRPr="005A0B4F" w:rsidRDefault="005A0B4F" w:rsidP="005A0B4F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Перечень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областей, расположенных в IV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дорожно-климатической зоне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Акмолинская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2. Актюбинская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3. Восточно-Казахстанская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4. Западно-Казахстанская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5. Карагандинская область (Карагандинский </w:t>
      </w:r>
      <w:proofErr w:type="gramStart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регион)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</w:t>
      </w:r>
      <w:proofErr w:type="gramEnd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 6. Костанайская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7. Павлодарская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8. Северо-Казахстанская область </w:t>
      </w:r>
    </w:p>
    <w:p w:rsidR="005A0B4F" w:rsidRPr="005A0B4F" w:rsidRDefault="005A0B4F" w:rsidP="005A0B4F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Перечень</w:t>
      </w:r>
      <w:r w:rsidRPr="005A0B4F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областей, расположенных в V дорожно-климатической зоне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Алматинская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2. Атырауская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3. Жамбылская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4. Карагандинская область (Жезказганский </w:t>
      </w:r>
      <w:proofErr w:type="gramStart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регион)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</w:t>
      </w:r>
      <w:proofErr w:type="gramEnd"/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 5. Кызылординская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6. Мангистауская область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7. Южно-Казахстанская область </w:t>
      </w:r>
    </w:p>
    <w:p w:rsidR="005A0B4F" w:rsidRPr="005A0B4F" w:rsidRDefault="005A0B4F" w:rsidP="005A0B4F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Приложение 3 к Организации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движения автотранспортных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средств по автомобильным 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дорогам общего пользования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республиканского значения     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    </w:t>
      </w:r>
    </w:p>
    <w:p w:rsidR="005A0B4F" w:rsidRPr="005A0B4F" w:rsidRDefault="005A0B4F" w:rsidP="005A0B4F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               Максимальные суммы осевых масс автотранспортных                 средств, допустимые при проезде по автомобильным                  дорогам общего пользования республиканского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                значения Республики Казахстан в период</w:t>
      </w: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5A0B4F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                      временного ограничения движения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200"/>
        <w:gridCol w:w="1551"/>
        <w:gridCol w:w="1536"/>
        <w:gridCol w:w="1536"/>
        <w:gridCol w:w="2454"/>
      </w:tblGrid>
      <w:tr w:rsidR="005A0B4F" w:rsidRPr="005A0B4F" w:rsidTr="005A0B4F">
        <w:trPr>
          <w:tblCellSpacing w:w="15" w:type="dxa"/>
        </w:trPr>
        <w:tc>
          <w:tcPr>
            <w:tcW w:w="1125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Нагрузка одиночной оси, тонн</w:t>
            </w: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Расстояние между осями, м</w:t>
            </w:r>
          </w:p>
        </w:tc>
        <w:tc>
          <w:tcPr>
            <w:tcW w:w="7065" w:type="dxa"/>
            <w:gridSpan w:val="4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Максимальная сумма осевых масс грузовых, специальных и специализированных автомобилей прицепов и полуприцепов, тонн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Сдвоенных осей</w:t>
            </w:r>
          </w:p>
        </w:tc>
        <w:tc>
          <w:tcPr>
            <w:tcW w:w="3975" w:type="dxa"/>
            <w:gridSpan w:val="2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Строенных осей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Двух-скатные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колеса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Одно-скатные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колеса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Двух-скатные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колеса</w:t>
            </w:r>
          </w:p>
        </w:tc>
        <w:tc>
          <w:tcPr>
            <w:tcW w:w="24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proofErr w:type="gramStart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Одно-скатные</w:t>
            </w:r>
            <w:proofErr w:type="gramEnd"/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 xml:space="preserve"> колеса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1125" w:type="dxa"/>
            <w:vMerge w:val="restart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До 1,0</w:t>
            </w:r>
          </w:p>
        </w:tc>
        <w:tc>
          <w:tcPr>
            <w:tcW w:w="15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4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13,2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1,0-1,3</w:t>
            </w:r>
          </w:p>
        </w:tc>
        <w:tc>
          <w:tcPr>
            <w:tcW w:w="15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4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15,6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1,3-1,8</w:t>
            </w:r>
          </w:p>
        </w:tc>
        <w:tc>
          <w:tcPr>
            <w:tcW w:w="15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24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18,0</w:t>
            </w:r>
          </w:p>
        </w:tc>
      </w:tr>
      <w:tr w:rsidR="005A0B4F" w:rsidRPr="005A0B4F" w:rsidTr="005A0B4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0B4F" w:rsidRPr="005A0B4F" w:rsidRDefault="005A0B4F" w:rsidP="005A0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1,8-2,5</w:t>
            </w:r>
          </w:p>
        </w:tc>
        <w:tc>
          <w:tcPr>
            <w:tcW w:w="15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430" w:type="dxa"/>
            <w:shd w:val="clear" w:color="auto" w:fill="auto"/>
            <w:hideMark/>
          </w:tcPr>
          <w:p w:rsidR="005A0B4F" w:rsidRPr="005A0B4F" w:rsidRDefault="005A0B4F" w:rsidP="005A0B4F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5A0B4F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t>19,6</w:t>
            </w:r>
          </w:p>
        </w:tc>
      </w:tr>
    </w:tbl>
    <w:p w:rsidR="005A0B4F" w:rsidRPr="005A0B4F" w:rsidRDefault="005A0B4F" w:rsidP="005A0B4F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Примечание: допустимая общая масса автотранспортных средств определяется путем снижения на 20 % от допустимой обшей массы автотранспортных средств, установленной </w:t>
      </w:r>
      <w:hyperlink r:id="rId11" w:anchor="z0" w:history="1">
        <w:r w:rsidRPr="005A0B4F">
          <w:rPr>
            <w:rFonts w:ascii="Arial" w:eastAsia="Times New Roman" w:hAnsi="Arial" w:cs="Arial"/>
            <w:color w:val="9A1616"/>
            <w:spacing w:val="2"/>
            <w:sz w:val="20"/>
            <w:u w:val="single"/>
            <w:lang w:eastAsia="ru-RU"/>
          </w:rPr>
          <w:t>постановлением</w:t>
        </w:r>
      </w:hyperlink>
      <w:r w:rsidRPr="005A0B4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Правительства Республики Казахстан от 19 января 2002 года № 62 «Об утверждении допустимых параметров автотранспортных средств, предназначенных для передвижения по автомобильным дорогам Республики Казахстан».</w:t>
      </w:r>
    </w:p>
    <w:p w:rsidR="00085848" w:rsidRDefault="00085848"/>
    <w:sectPr w:rsidR="00085848" w:rsidSect="0008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5F4C"/>
    <w:multiLevelType w:val="multilevel"/>
    <w:tmpl w:val="A6A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B4F"/>
    <w:rsid w:val="00085848"/>
    <w:rsid w:val="000C43E4"/>
    <w:rsid w:val="002D5D9C"/>
    <w:rsid w:val="005A0B4F"/>
    <w:rsid w:val="006D3A43"/>
    <w:rsid w:val="006E556B"/>
    <w:rsid w:val="009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D23203-7523-43B5-A7BC-FB40513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0B4F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5A0B4F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0B4F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link w:val="3"/>
    <w:uiPriority w:val="9"/>
    <w:rsid w:val="005A0B4F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A0B4F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5A0B4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rsid w:val="005A0B4F"/>
    <w:rPr>
      <w:vanish/>
      <w:webHidden w:val="0"/>
      <w:sz w:val="17"/>
      <w:szCs w:val="17"/>
      <w:shd w:val="clear" w:color="auto" w:fill="DDDDDD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63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43150662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4283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3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300008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20000062_" TargetMode="External"/><Relationship Id="rId11" Type="http://schemas.openxmlformats.org/officeDocument/2006/relationships/hyperlink" Target="http://adilet.zan.kz/rus/docs/P020000062_" TargetMode="External"/><Relationship Id="rId5" Type="http://schemas.openxmlformats.org/officeDocument/2006/relationships/hyperlink" Target="http://adilet.zan.kz/rus/docs/Z010000245_" TargetMode="External"/><Relationship Id="rId10" Type="http://schemas.openxmlformats.org/officeDocument/2006/relationships/hyperlink" Target="http://adilet.zan.kz/rus/docs/V1300008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300008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1953</Words>
  <Characters>11134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Links>
    <vt:vector size="42" baseType="variant">
      <vt:variant>
        <vt:i4>7733357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http://adilet.zan.kz/rus/docs/P020000062_</vt:lpwstr>
      </vt:variant>
      <vt:variant>
        <vt:lpwstr>z0</vt:lpwstr>
      </vt:variant>
      <vt:variant>
        <vt:i4>7667823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http://adilet.zan.kz/rus/docs/V1300008395</vt:lpwstr>
      </vt:variant>
      <vt:variant>
        <vt:lpwstr>z18</vt:lpwstr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http://adilet.zan.kz/rus/docs/V1300008395</vt:lpwstr>
      </vt:variant>
      <vt:variant>
        <vt:lpwstr>z17</vt:lpwstr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http://adilet.zan.kz/rus/docs/V1300008395</vt:lpwstr>
      </vt:variant>
      <vt:variant>
        <vt:lpwstr>z15</vt:lpwstr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http://adilet.zan.kz/rus/docs/V1300008395</vt:lpwstr>
      </vt:variant>
      <vt:variant>
        <vt:lpwstr>z11</vt:lpwstr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http://adilet.zan.kz/rus/docs/P020000062_</vt:lpwstr>
      </vt:variant>
      <vt:variant>
        <vt:lpwstr>z0</vt:lpwstr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http://adilet.zan.kz/rus/docs/Z010000245_</vt:lpwstr>
      </vt:variant>
      <vt:variant>
        <vt:lpwstr>z38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Антон Гончаров</cp:lastModifiedBy>
  <cp:revision>2</cp:revision>
  <dcterms:created xsi:type="dcterms:W3CDTF">2016-11-24T15:30:00Z</dcterms:created>
  <dcterms:modified xsi:type="dcterms:W3CDTF">2016-11-24T15:30:00Z</dcterms:modified>
</cp:coreProperties>
</file>